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A0639">
        <w:rPr>
          <w:rFonts w:ascii="Times New Roman" w:hAnsi="Times New Roman"/>
          <w:b/>
          <w:sz w:val="28"/>
          <w:lang w:val="uk-UA"/>
        </w:rPr>
        <w:t>ФІЗИЧНОГО ВИХОВАННЯ ТА СПОРТУ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A0639">
        <w:rPr>
          <w:rFonts w:ascii="Times New Roman" w:hAnsi="Times New Roman"/>
          <w:b/>
          <w:sz w:val="28"/>
          <w:lang w:val="uk-UA"/>
        </w:rPr>
        <w:t>МЕДИКО-БІОЛОГІЧНИХ ОСНОВ ФІЗИЧНОГО ВИХОВАННЯ ТА СПОРТУ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4A0639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 w:rsidR="00BE66E9">
              <w:rPr>
                <w:sz w:val="24"/>
                <w:szCs w:val="24"/>
              </w:rPr>
              <w:t>доц. С. </w:t>
            </w:r>
            <w:proofErr w:type="spellStart"/>
            <w:r w:rsidR="00BE66E9">
              <w:rPr>
                <w:sz w:val="24"/>
                <w:szCs w:val="24"/>
              </w:rPr>
              <w:t>Возний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477A3E" w:rsidRDefault="00307E37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ФІЗИЧНЕ</w:t>
      </w:r>
      <w:r w:rsidR="00BE66E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ВИХОВАННЯ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B41DEC" w:rsidRPr="00337636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36">
        <w:rPr>
          <w:rFonts w:ascii="Times New Roman" w:hAnsi="Times New Roman"/>
          <w:sz w:val="28"/>
          <w:szCs w:val="28"/>
          <w:u w:val="single"/>
          <w:lang w:val="uk-UA"/>
        </w:rPr>
        <w:t>«Фізичне виховання» для студенті ХДУ бакалаврських програм за різним напрямом підготовки</w:t>
      </w:r>
    </w:p>
    <w:p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36">
        <w:rPr>
          <w:rFonts w:ascii="Times New Roman" w:hAnsi="Times New Roman"/>
          <w:sz w:val="28"/>
          <w:szCs w:val="28"/>
          <w:u w:val="single"/>
          <w:lang w:val="uk-UA"/>
        </w:rPr>
        <w:t>__________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36">
        <w:rPr>
          <w:rFonts w:ascii="Times New Roman" w:hAnsi="Times New Roman"/>
          <w:sz w:val="28"/>
          <w:szCs w:val="28"/>
          <w:u w:val="single"/>
          <w:lang w:val="uk-UA"/>
        </w:rPr>
        <w:t>___________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6625"/>
      </w:tblGrid>
      <w:tr w:rsidR="002A09E1" w:rsidRPr="00AB0A77" w:rsidTr="00CD20A6">
        <w:tc>
          <w:tcPr>
            <w:tcW w:w="3054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6625" w:type="dxa"/>
          </w:tcPr>
          <w:p w:rsidR="002A09E1" w:rsidRPr="00B41DEC" w:rsidRDefault="00D14D6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Фізичне виховання (ФВ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115D0" w:rsidRPr="00AB0A77" w:rsidTr="00CD20A6">
        <w:tc>
          <w:tcPr>
            <w:tcW w:w="3054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625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CD20A6">
        <w:tc>
          <w:tcPr>
            <w:tcW w:w="3054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625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CD20A6">
        <w:tc>
          <w:tcPr>
            <w:tcW w:w="3054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625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9B1431" w:rsidRPr="00AB0A77" w:rsidTr="00CD20A6">
        <w:tc>
          <w:tcPr>
            <w:tcW w:w="3054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625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2A09E1" w:rsidRPr="000F4124" w:rsidTr="00CD20A6">
        <w:tc>
          <w:tcPr>
            <w:tcW w:w="3054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625" w:type="dxa"/>
          </w:tcPr>
          <w:p w:rsidR="002A09E1" w:rsidRPr="000F4124" w:rsidRDefault="009C2260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Еделєв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Сергійович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D63F85">
              <w:rPr>
                <w:rFonts w:ascii="Times New Roman" w:hAnsi="Times New Roman"/>
                <w:sz w:val="28"/>
                <w:szCs w:val="28"/>
                <w:lang w:val="en-US"/>
              </w:rPr>
              <w:t>Edeliev</w:t>
            </w:r>
            <w:proofErr w:type="spellEnd"/>
            <w:r w:rsidR="00D63F85" w:rsidRPr="009C22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2260">
              <w:rPr>
                <w:rFonts w:ascii="Times New Roman" w:hAnsi="Times New Roman"/>
                <w:sz w:val="28"/>
                <w:szCs w:val="28"/>
                <w:lang w:val="en-US"/>
              </w:rPr>
              <w:t>Alexandr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C2260">
              <w:rPr>
                <w:lang w:val="uk-UA"/>
              </w:rPr>
              <w:t xml:space="preserve"> </w:t>
            </w:r>
            <w:r w:rsidRPr="009C2260">
              <w:rPr>
                <w:rFonts w:ascii="Times New Roman" w:hAnsi="Times New Roman"/>
                <w:sz w:val="28"/>
                <w:szCs w:val="28"/>
                <w:lang w:val="uk-UA"/>
              </w:rPr>
              <w:t>Доцент кафедри олімпійського та професійного спорту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  <w:p w:rsidR="000F4124" w:rsidRPr="009C2260" w:rsidRDefault="009C226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9C2260">
                <w:rPr>
                  <w:rStyle w:val="a7"/>
                  <w:rFonts w:ascii="Times New Roman" w:hAnsi="Times New Roman"/>
                  <w:sz w:val="24"/>
                  <w:szCs w:val="20"/>
                  <w:shd w:val="clear" w:color="auto" w:fill="FFFFFF"/>
                </w:rPr>
                <w:t>https://orcid.org/0000-0002-7866-0282</w:t>
              </w:r>
            </w:hyperlink>
            <w:r w:rsidRPr="009C226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2A09E1" w:rsidRPr="004A0639" w:rsidTr="00CD20A6">
        <w:tc>
          <w:tcPr>
            <w:tcW w:w="3054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625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CD20A6">
        <w:tc>
          <w:tcPr>
            <w:tcW w:w="3054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6625" w:type="dxa"/>
          </w:tcPr>
          <w:p w:rsidR="00B41DEC" w:rsidRDefault="00C9554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(050</w:t>
            </w:r>
            <w:r w:rsidR="00D14D6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5704">
              <w:rPr>
                <w:rFonts w:ascii="Times New Roman" w:hAnsi="Times New Roman"/>
                <w:sz w:val="28"/>
                <w:szCs w:val="28"/>
                <w:lang w:val="uk-UA"/>
              </w:rPr>
              <w:t>928-53-85</w:t>
            </w:r>
          </w:p>
          <w:p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20A6" w:rsidRPr="00AB0A77" w:rsidTr="00CD20A6">
        <w:tc>
          <w:tcPr>
            <w:tcW w:w="3054" w:type="dxa"/>
          </w:tcPr>
          <w:p w:rsidR="00CD20A6" w:rsidRPr="00B41DEC" w:rsidRDefault="00CD20A6" w:rsidP="00CD2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6625" w:type="dxa"/>
            <w:vAlign w:val="center"/>
          </w:tcPr>
          <w:p w:rsidR="00CD20A6" w:rsidRPr="00CD20A6" w:rsidRDefault="00CD20A6" w:rsidP="00CD20A6">
            <w:pPr>
              <w:rPr>
                <w:rFonts w:ascii="Times New Roman" w:hAnsi="Times New Roman"/>
                <w:sz w:val="28"/>
                <w:lang w:val="uk-UA"/>
              </w:rPr>
            </w:pPr>
            <w:hyperlink r:id="rId6" w:history="1">
              <w:r w:rsidRPr="006C1D5A">
                <w:rPr>
                  <w:rStyle w:val="a7"/>
                  <w:rFonts w:ascii="Times New Roman" w:hAnsi="Times New Roman"/>
                  <w:sz w:val="28"/>
                  <w:lang w:val="en-US"/>
                </w:rPr>
                <w:t>EdelevAlexandr@gmail.com</w:t>
              </w:r>
            </w:hyperlink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CD20A6" w:rsidRPr="005A7BBF" w:rsidTr="00CD20A6">
        <w:tc>
          <w:tcPr>
            <w:tcW w:w="3054" w:type="dxa"/>
          </w:tcPr>
          <w:p w:rsidR="00CD20A6" w:rsidRPr="00B41DEC" w:rsidRDefault="00CD20A6" w:rsidP="00CD2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625" w:type="dxa"/>
          </w:tcPr>
          <w:p w:rsidR="00CD20A6" w:rsidRPr="003B0593" w:rsidRDefault="005A7BBF" w:rsidP="00CD2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Среда</w:t>
            </w:r>
            <w:proofErr w:type="spellEnd"/>
            <w:r w:rsidR="00CD20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14:00-15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322</w:t>
            </w:r>
            <w:r w:rsidR="00CD20A6" w:rsidRPr="00771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20A6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CD20A6" w:rsidRPr="00307E37" w:rsidTr="00CD20A6">
        <w:tc>
          <w:tcPr>
            <w:tcW w:w="3054" w:type="dxa"/>
          </w:tcPr>
          <w:p w:rsidR="00CD20A6" w:rsidRPr="00B41DEC" w:rsidRDefault="00CD20A6" w:rsidP="00CD2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625" w:type="dxa"/>
          </w:tcPr>
          <w:p w:rsidR="00CD20A6" w:rsidRPr="00734CB1" w:rsidRDefault="00CD20A6" w:rsidP="00CD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кейси, презентації, тестові завдання, індивідуальні завдання</w:t>
            </w:r>
          </w:p>
        </w:tc>
      </w:tr>
      <w:tr w:rsidR="00CD20A6" w:rsidRPr="00734CB1" w:rsidTr="00CD20A6">
        <w:tc>
          <w:tcPr>
            <w:tcW w:w="3054" w:type="dxa"/>
          </w:tcPr>
          <w:p w:rsidR="00CD20A6" w:rsidRDefault="00CD20A6" w:rsidP="00CD2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625" w:type="dxa"/>
          </w:tcPr>
          <w:p w:rsidR="00CD20A6" w:rsidRDefault="00CD20A6" w:rsidP="00CD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73C19" w:rsidRPr="00273C19" w:rsidRDefault="002A09E1" w:rsidP="00352C9E">
      <w:pPr>
        <w:pStyle w:val="a4"/>
        <w:spacing w:after="240" w:line="360" w:lineRule="auto"/>
        <w:ind w:firstLine="426"/>
      </w:pPr>
      <w:r w:rsidRPr="00273C19">
        <w:rPr>
          <w:b/>
        </w:rPr>
        <w:t xml:space="preserve">Анотація </w:t>
      </w:r>
      <w:r w:rsidR="00C40D50" w:rsidRPr="00273C19">
        <w:rPr>
          <w:b/>
        </w:rPr>
        <w:t>дисципліни</w:t>
      </w:r>
      <w:r w:rsidR="007C338F" w:rsidRPr="00273C19">
        <w:rPr>
          <w:b/>
        </w:rPr>
        <w:t>:</w:t>
      </w:r>
      <w:r w:rsidR="007C338F" w:rsidRPr="00273C19">
        <w:t xml:space="preserve"> </w:t>
      </w:r>
      <w:r w:rsidR="00273C19" w:rsidRPr="00273C19">
        <w:t>Формування рухових вмінь та навичок.</w:t>
      </w:r>
      <w:r w:rsidR="00273C19">
        <w:t xml:space="preserve"> </w:t>
      </w:r>
      <w:r w:rsidR="00273C19" w:rsidRPr="00273C19">
        <w:rPr>
          <w:lang w:eastAsia="ru-RU"/>
        </w:rPr>
        <w:t>Розвиток фізичних якостей: сили, витривалості, швидкості, спритності, гнучкості.</w:t>
      </w:r>
      <w:r w:rsidR="00273C19">
        <w:rPr>
          <w:lang w:eastAsia="ru-RU"/>
        </w:rPr>
        <w:t xml:space="preserve"> </w:t>
      </w:r>
      <w:r w:rsidR="00273C19" w:rsidRPr="00273C19">
        <w:rPr>
          <w:lang w:eastAsia="ru-RU"/>
        </w:rPr>
        <w:t>Поліпшення психічного стану, підвищення мотивації до занять фізичною культурою та спортом.</w:t>
      </w:r>
      <w:r w:rsidR="00273C19">
        <w:rPr>
          <w:lang w:eastAsia="ru-RU"/>
        </w:rPr>
        <w:t xml:space="preserve"> </w:t>
      </w:r>
      <w:r w:rsidR="00273C19" w:rsidRPr="00273C19">
        <w:rPr>
          <w:lang w:eastAsia="ru-RU"/>
        </w:rPr>
        <w:t>Профілактика порушень постави та корекція її засобами фізичної культури.</w:t>
      </w:r>
      <w:r w:rsidR="00273C19">
        <w:rPr>
          <w:lang w:eastAsia="ru-RU"/>
        </w:rPr>
        <w:t xml:space="preserve"> </w:t>
      </w:r>
      <w:r w:rsidR="00273C19" w:rsidRPr="00273C19">
        <w:rPr>
          <w:lang w:eastAsia="ru-RU"/>
        </w:rPr>
        <w:t xml:space="preserve">Розвиток навичок організації та </w:t>
      </w:r>
      <w:proofErr w:type="spellStart"/>
      <w:r w:rsidR="00273C19" w:rsidRPr="00273C19">
        <w:rPr>
          <w:lang w:eastAsia="ru-RU"/>
        </w:rPr>
        <w:t>методик</w:t>
      </w:r>
      <w:proofErr w:type="spellEnd"/>
      <w:r w:rsidR="00273C19" w:rsidRPr="00273C19">
        <w:rPr>
          <w:lang w:eastAsia="ru-RU"/>
        </w:rPr>
        <w:t xml:space="preserve"> проведення фізкультурно</w:t>
      </w:r>
      <w:r w:rsidR="00352C9E">
        <w:rPr>
          <w:lang w:eastAsia="ru-RU"/>
        </w:rPr>
        <w:t>-оздоровчої роботи зі школярами.</w:t>
      </w:r>
    </w:p>
    <w:p w:rsidR="006B7B35" w:rsidRPr="00273C19" w:rsidRDefault="006B7B35" w:rsidP="00273C19">
      <w:pPr>
        <w:pStyle w:val="a6"/>
        <w:spacing w:after="0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Pr="00C40D50" w:rsidRDefault="00C40D50" w:rsidP="00281B7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611EB" w:rsidRPr="00E611EB">
        <w:rPr>
          <w:rFonts w:ascii="Times New Roman" w:hAnsi="Times New Roman"/>
          <w:sz w:val="28"/>
          <w:szCs w:val="28"/>
          <w:lang w:val="uk-UA"/>
        </w:rPr>
        <w:t>збереження і зміцнення здоров’я молоді, розвиток їх основних фізичних, психічних, духовних якостей, рухових здібностей, підвищення рівня фізичної підготовленості, підготовка їх до активної участі в забезпеченні повноцінного тривалого життя, підготовка їх до високоякісної праці за обраним фахом, до захисту Батьківщини, здатність використовувати фізичну культуру та спорт в умовах майб</w:t>
      </w:r>
      <w:r w:rsidR="00E611EB">
        <w:rPr>
          <w:rFonts w:ascii="Times New Roman" w:hAnsi="Times New Roman"/>
          <w:sz w:val="28"/>
          <w:szCs w:val="28"/>
          <w:lang w:val="uk-UA"/>
        </w:rPr>
        <w:t>утньої педагогічної 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0D50" w:rsidRPr="00C40D50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465822" w:rsidRPr="00465822" w:rsidRDefault="00465822" w:rsidP="00465822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Pr="00465822">
        <w:rPr>
          <w:rFonts w:ascii="Times New Roman" w:hAnsi="Times New Roman"/>
          <w:sz w:val="28"/>
          <w:szCs w:val="28"/>
          <w:lang w:val="uk-UA"/>
        </w:rPr>
        <w:t>) навчити складання комплексів загально розвиваючих вправ і самостійних занять  фізичними вправами;</w:t>
      </w:r>
    </w:p>
    <w:p w:rsidR="00465822" w:rsidRPr="00465822" w:rsidRDefault="00465822" w:rsidP="00465822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Pr="00465822">
        <w:rPr>
          <w:rFonts w:ascii="Times New Roman" w:hAnsi="Times New Roman"/>
          <w:sz w:val="28"/>
          <w:szCs w:val="28"/>
          <w:lang w:val="uk-UA"/>
        </w:rPr>
        <w:t xml:space="preserve">) виконання комплексів вправ для формування правильної постави, ранкової гімнастики, </w:t>
      </w:r>
      <w:proofErr w:type="spellStart"/>
      <w:r w:rsidRPr="00465822">
        <w:rPr>
          <w:rFonts w:ascii="Times New Roman" w:hAnsi="Times New Roman"/>
          <w:sz w:val="28"/>
          <w:szCs w:val="28"/>
          <w:lang w:val="uk-UA"/>
        </w:rPr>
        <w:t>фізкульт</w:t>
      </w:r>
      <w:proofErr w:type="spellEnd"/>
      <w:r w:rsidRPr="00465822">
        <w:rPr>
          <w:rFonts w:ascii="Times New Roman" w:hAnsi="Times New Roman"/>
          <w:sz w:val="28"/>
          <w:szCs w:val="28"/>
          <w:lang w:val="uk-UA"/>
        </w:rPr>
        <w:t xml:space="preserve">. хвилинок  та </w:t>
      </w:r>
      <w:proofErr w:type="spellStart"/>
      <w:r w:rsidRPr="00465822">
        <w:rPr>
          <w:rFonts w:ascii="Times New Roman" w:hAnsi="Times New Roman"/>
          <w:sz w:val="28"/>
          <w:szCs w:val="28"/>
          <w:lang w:val="uk-UA"/>
        </w:rPr>
        <w:t>корегуючої</w:t>
      </w:r>
      <w:proofErr w:type="spellEnd"/>
      <w:r w:rsidRPr="00465822">
        <w:rPr>
          <w:rFonts w:ascii="Times New Roman" w:hAnsi="Times New Roman"/>
          <w:sz w:val="28"/>
          <w:szCs w:val="28"/>
          <w:lang w:val="uk-UA"/>
        </w:rPr>
        <w:t xml:space="preserve"> гімнастики;</w:t>
      </w:r>
    </w:p>
    <w:p w:rsidR="00465822" w:rsidRPr="00465822" w:rsidRDefault="00465822" w:rsidP="00465822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465822">
        <w:rPr>
          <w:rFonts w:ascii="Times New Roman" w:hAnsi="Times New Roman"/>
          <w:sz w:val="28"/>
          <w:szCs w:val="28"/>
          <w:lang w:val="uk-UA"/>
        </w:rPr>
        <w:t>) володіння прийомами страхування та самострахування;</w:t>
      </w:r>
    </w:p>
    <w:p w:rsidR="00465822" w:rsidRPr="00465822" w:rsidRDefault="00465822" w:rsidP="00465822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</w:t>
      </w:r>
      <w:r w:rsidRPr="00465822">
        <w:rPr>
          <w:rFonts w:ascii="Times New Roman" w:hAnsi="Times New Roman"/>
          <w:sz w:val="28"/>
          <w:szCs w:val="28"/>
          <w:lang w:val="uk-UA"/>
        </w:rPr>
        <w:t>) виконання гімнастичних вправ та ритмічної гімнастики;</w:t>
      </w:r>
    </w:p>
    <w:p w:rsidR="00284230" w:rsidRPr="002F1206" w:rsidRDefault="00465822" w:rsidP="00465822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Pr="00465822">
        <w:rPr>
          <w:rFonts w:ascii="Times New Roman" w:hAnsi="Times New Roman"/>
          <w:sz w:val="28"/>
          <w:szCs w:val="28"/>
          <w:lang w:val="uk-UA"/>
        </w:rPr>
        <w:t>) володіння технікою спортивних ігор (в тому числі рухливих ігор).</w:t>
      </w:r>
    </w:p>
    <w:p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7D502C" w:rsidRPr="007D502C" w:rsidRDefault="00B115D0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D502C">
        <w:rPr>
          <w:rFonts w:ascii="Times New Roman" w:hAnsi="Times New Roman"/>
          <w:sz w:val="28"/>
          <w:szCs w:val="28"/>
          <w:lang w:val="uk-UA"/>
        </w:rPr>
        <w:t>б</w:t>
      </w:r>
      <w:r w:rsidR="007D502C" w:rsidRPr="007D502C">
        <w:rPr>
          <w:rFonts w:ascii="Times New Roman" w:hAnsi="Times New Roman"/>
          <w:sz w:val="28"/>
          <w:szCs w:val="28"/>
          <w:lang w:val="uk-UA"/>
        </w:rPr>
        <w:t>акалавр фізичної культури і спорту здатний розв’язувати складні спеціалізовані завдання та практичні проблеми у сфері фізичної культури і спорту або у процесі навчання, що передбачає застосування теорій та методів відповідних наук, і характеризується комплексністю та невизначеністю умов.</w:t>
      </w:r>
    </w:p>
    <w:p w:rsidR="00FD3A1E" w:rsidRDefault="00FD3A1E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01859" w:rsidRPr="00201859" w:rsidRDefault="00DE15D4" w:rsidP="0020185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15D4">
        <w:rPr>
          <w:rFonts w:ascii="Times New Roman" w:hAnsi="Times New Roman"/>
          <w:sz w:val="28"/>
          <w:szCs w:val="28"/>
          <w:lang w:val="uk-UA"/>
        </w:rPr>
        <w:t>ЗК1</w:t>
      </w:r>
      <w:r w:rsidR="002F1206">
        <w:rPr>
          <w:rFonts w:ascii="Times New Roman" w:hAnsi="Times New Roman"/>
          <w:sz w:val="28"/>
          <w:szCs w:val="28"/>
          <w:lang w:val="uk-UA"/>
        </w:rPr>
        <w:t>.</w:t>
      </w:r>
      <w:r w:rsidR="00FD3A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859" w:rsidRPr="00201859">
        <w:rPr>
          <w:rFonts w:ascii="Times New Roman" w:hAnsi="Times New Roman"/>
          <w:sz w:val="28"/>
          <w:szCs w:val="28"/>
          <w:lang w:val="uk-UA"/>
        </w:rPr>
        <w:t xml:space="preserve">Здатність вчитися та </w:t>
      </w:r>
      <w:r w:rsidR="00201859">
        <w:rPr>
          <w:rFonts w:ascii="Times New Roman" w:hAnsi="Times New Roman"/>
          <w:sz w:val="28"/>
          <w:szCs w:val="28"/>
          <w:lang w:val="uk-UA"/>
        </w:rPr>
        <w:t>оволодівати сучасними знаннями.</w:t>
      </w:r>
    </w:p>
    <w:p w:rsidR="00201859" w:rsidRPr="00201859" w:rsidRDefault="00201859" w:rsidP="0020185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ЗК2. </w:t>
      </w:r>
      <w:r w:rsidRPr="00201859">
        <w:rPr>
          <w:rFonts w:ascii="Times New Roman" w:hAnsi="Times New Roman"/>
          <w:sz w:val="28"/>
          <w:szCs w:val="28"/>
          <w:lang w:val="uk-UA"/>
        </w:rPr>
        <w:t>Здатність спілкуватися державною мовою як усно, так і пи</w:t>
      </w:r>
      <w:r>
        <w:rPr>
          <w:rFonts w:ascii="Times New Roman" w:hAnsi="Times New Roman"/>
          <w:sz w:val="28"/>
          <w:szCs w:val="28"/>
          <w:lang w:val="uk-UA"/>
        </w:rPr>
        <w:t>сьмово.</w:t>
      </w:r>
    </w:p>
    <w:p w:rsidR="00201859" w:rsidRPr="00201859" w:rsidRDefault="00201859" w:rsidP="0020185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ЗК3. </w:t>
      </w:r>
      <w:r w:rsidRPr="00201859">
        <w:rPr>
          <w:rFonts w:ascii="Times New Roman" w:hAnsi="Times New Roman"/>
          <w:sz w:val="28"/>
          <w:szCs w:val="28"/>
          <w:lang w:val="uk-UA"/>
        </w:rPr>
        <w:t>Здатність застосовувати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знання у практичних ситуаціях.</w:t>
      </w:r>
    </w:p>
    <w:p w:rsidR="00201859" w:rsidRPr="00201859" w:rsidRDefault="00201859" w:rsidP="0020185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ЗК4.</w:t>
      </w:r>
      <w:r w:rsidRPr="00201859">
        <w:rPr>
          <w:rFonts w:ascii="Times New Roman" w:hAnsi="Times New Roman"/>
          <w:sz w:val="28"/>
          <w:szCs w:val="28"/>
          <w:lang w:val="uk-UA"/>
        </w:rPr>
        <w:t>Здатність здійснювати навчання, виховання та соціалізацію людини у сфері фізичної культури і спорту, застосовуючи різні методи та прийоми.</w:t>
      </w:r>
    </w:p>
    <w:p w:rsidR="00201859" w:rsidRPr="00201859" w:rsidRDefault="00497EE9" w:rsidP="0020185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ЗК5.</w:t>
      </w:r>
      <w:r w:rsidR="00201859" w:rsidRPr="00201859">
        <w:rPr>
          <w:rFonts w:ascii="Times New Roman" w:hAnsi="Times New Roman"/>
          <w:sz w:val="28"/>
          <w:szCs w:val="28"/>
          <w:lang w:val="uk-UA"/>
        </w:rPr>
        <w:t>Здатність використовувати спортивні споруди, спеціальне обладнання та інвентар.</w:t>
      </w:r>
    </w:p>
    <w:p w:rsidR="00FD3A1E" w:rsidRDefault="00FD3A1E" w:rsidP="0020185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97EE9" w:rsidRDefault="00DE15D4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15D4">
        <w:rPr>
          <w:rFonts w:ascii="Times New Roman" w:hAnsi="Times New Roman"/>
          <w:sz w:val="28"/>
          <w:szCs w:val="28"/>
          <w:lang w:val="uk-UA"/>
        </w:rPr>
        <w:t>Ф</w:t>
      </w:r>
      <w:r w:rsidR="00497EE9">
        <w:rPr>
          <w:rFonts w:ascii="Times New Roman" w:hAnsi="Times New Roman"/>
          <w:sz w:val="28"/>
          <w:szCs w:val="28"/>
          <w:lang w:val="uk-UA"/>
        </w:rPr>
        <w:t>К1</w:t>
      </w:r>
      <w:r w:rsidR="002F1206">
        <w:rPr>
          <w:rFonts w:ascii="Times New Roman" w:hAnsi="Times New Roman"/>
          <w:sz w:val="28"/>
          <w:szCs w:val="28"/>
          <w:lang w:val="uk-UA"/>
        </w:rPr>
        <w:t>.</w:t>
      </w:r>
      <w:r w:rsidR="00FD3A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9" w:rsidRPr="00497EE9">
        <w:rPr>
          <w:rFonts w:ascii="Times New Roman" w:hAnsi="Times New Roman"/>
          <w:sz w:val="28"/>
          <w:szCs w:val="28"/>
          <w:lang w:val="uk-UA"/>
        </w:rPr>
        <w:t>Здатність використовувати в професійній діяльності знання з історії виникнення певної спортивної гри, сучасного стану та перспектив розвитку в Україні.</w:t>
      </w:r>
    </w:p>
    <w:p w:rsidR="00497EE9" w:rsidRDefault="00497EE9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ФК2</w:t>
      </w:r>
      <w:r w:rsidR="002F1206">
        <w:rPr>
          <w:rFonts w:ascii="Times New Roman" w:hAnsi="Times New Roman"/>
          <w:sz w:val="28"/>
          <w:szCs w:val="28"/>
          <w:lang w:val="uk-UA"/>
        </w:rPr>
        <w:t>.</w:t>
      </w:r>
      <w:r w:rsidR="00FD3A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EE9">
        <w:rPr>
          <w:rFonts w:ascii="Times New Roman" w:hAnsi="Times New Roman"/>
          <w:sz w:val="28"/>
          <w:szCs w:val="28"/>
          <w:lang w:val="uk-UA"/>
        </w:rPr>
        <w:t>Здатність до навчання та удосконалення техніки, тактики, методики суддівства, розвитку рухових здібностей, необхідних для ефективного застосування на практиці з різних видів спортивних ігор.</w:t>
      </w:r>
    </w:p>
    <w:p w:rsidR="00497EE9" w:rsidRDefault="00497EE9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ФК3</w:t>
      </w:r>
      <w:r w:rsidR="002F1206">
        <w:rPr>
          <w:rFonts w:ascii="Times New Roman" w:hAnsi="Times New Roman"/>
          <w:sz w:val="28"/>
          <w:szCs w:val="28"/>
          <w:lang w:val="uk-UA"/>
        </w:rPr>
        <w:t>.</w:t>
      </w:r>
      <w:r w:rsidR="00FD3A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EE9">
        <w:rPr>
          <w:rFonts w:ascii="Times New Roman" w:hAnsi="Times New Roman"/>
          <w:sz w:val="28"/>
          <w:szCs w:val="28"/>
          <w:lang w:val="uk-UA"/>
        </w:rPr>
        <w:t>Здатність до формування організаційних здібностей для проведення позашкільної та спортивно-масової роботи, уроків з фізичної культури, змагань з ігрових видів спорту в загальноосвітніх школах та спортивних секціях з дітьми різного шкільного віку з обов’язковим дотриманням правил техніки безпеки.</w:t>
      </w:r>
    </w:p>
    <w:p w:rsidR="00FD3A1E" w:rsidRPr="00FD3A1E" w:rsidRDefault="00FD3A1E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94DB9" w:rsidRDefault="00294DB9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DB9">
        <w:rPr>
          <w:rFonts w:ascii="Times New Roman" w:hAnsi="Times New Roman"/>
          <w:sz w:val="28"/>
          <w:szCs w:val="28"/>
          <w:lang w:val="uk-UA"/>
        </w:rPr>
        <w:lastRenderedPageBreak/>
        <w:t>ПРН 2 спілкуватися українською мовою у професійному середовищі, володіти фаховою термінологією та професійним дискурсом, дотримуватися етики ділового спілкування;</w:t>
      </w:r>
    </w:p>
    <w:p w:rsidR="00294DB9" w:rsidRPr="007A58F7" w:rsidRDefault="00294DB9" w:rsidP="00FC4174">
      <w:pPr>
        <w:ind w:lef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A58F7">
        <w:rPr>
          <w:rFonts w:ascii="Times New Roman" w:hAnsi="Times New Roman"/>
          <w:sz w:val="28"/>
          <w:szCs w:val="28"/>
          <w:lang w:val="uk-UA"/>
        </w:rPr>
        <w:t>ПРН 7 здійснювати навчання руховим діям та розвиток рухових якостей людини в умовах різних форм організації занять фізичними вправами;</w:t>
      </w:r>
    </w:p>
    <w:p w:rsidR="00294DB9" w:rsidRPr="007A58F7" w:rsidRDefault="00294DB9" w:rsidP="00FC4174">
      <w:pPr>
        <w:ind w:lef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A58F7">
        <w:rPr>
          <w:rFonts w:ascii="Times New Roman" w:hAnsi="Times New Roman"/>
          <w:sz w:val="28"/>
          <w:szCs w:val="28"/>
          <w:lang w:val="uk-UA"/>
        </w:rPr>
        <w:t>ПРН 20 доцільно використовувати спортивні споруди, спеціальне обладнання та інвентар;</w:t>
      </w:r>
    </w:p>
    <w:p w:rsidR="00294DB9" w:rsidRPr="007A58F7" w:rsidRDefault="00294DB9" w:rsidP="00FC4174">
      <w:pPr>
        <w:ind w:lef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A58F7">
        <w:rPr>
          <w:rFonts w:ascii="Times New Roman" w:hAnsi="Times New Roman"/>
          <w:sz w:val="28"/>
          <w:szCs w:val="28"/>
          <w:lang w:val="uk-UA"/>
        </w:rPr>
        <w:t>ПРН 21 застосовувати набуті теоретичні знання для розв’язання практичних завдань та змістовно інтерпретувати отримані результати.</w:t>
      </w:r>
    </w:p>
    <w:p w:rsidR="009B1431" w:rsidRPr="002F1206" w:rsidRDefault="009B1431" w:rsidP="00281B79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1530"/>
        <w:gridCol w:w="2384"/>
        <w:gridCol w:w="2422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284230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2306" w:type="dxa"/>
          </w:tcPr>
          <w:p w:rsidR="00477A3E" w:rsidRPr="00AB0A77" w:rsidRDefault="0003281F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14" w:type="dxa"/>
          </w:tcPr>
          <w:p w:rsidR="00477A3E" w:rsidRPr="00AB0A77" w:rsidRDefault="0003281F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9" w:type="dxa"/>
          </w:tcPr>
          <w:p w:rsidR="00477A3E" w:rsidRPr="00AB0A77" w:rsidRDefault="00D746D8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2A09E1" w:rsidRPr="001328B8" w:rsidRDefault="002A09E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B6618B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Спортивна зала, гімнастична зала, ігровий майданчик, тренажерна зала,  парк ХДУ.</w:t>
      </w:r>
    </w:p>
    <w:p w:rsidR="009B1431" w:rsidRPr="00D721A7" w:rsidRDefault="009B1431" w:rsidP="00281B79">
      <w:pPr>
        <w:pStyle w:val="a6"/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721A7">
        <w:rPr>
          <w:rFonts w:ascii="Times New Roman" w:hAnsi="Times New Roman"/>
          <w:color w:val="FF0000"/>
          <w:sz w:val="28"/>
          <w:szCs w:val="28"/>
          <w:lang w:val="uk-UA"/>
        </w:rPr>
        <w:t>Програмне забезпечення:</w:t>
      </w:r>
    </w:p>
    <w:p w:rsidR="00C41DA8" w:rsidRPr="00D721A7" w:rsidRDefault="00C41DA8" w:rsidP="00281B79">
      <w:pPr>
        <w:pStyle w:val="a6"/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721A7">
        <w:rPr>
          <w:rFonts w:ascii="Times New Roman" w:hAnsi="Times New Roman"/>
          <w:color w:val="FF0000"/>
          <w:sz w:val="28"/>
          <w:szCs w:val="28"/>
          <w:lang w:val="uk-UA"/>
        </w:rPr>
        <w:t>_______________________</w:t>
      </w:r>
    </w:p>
    <w:p w:rsidR="009B1431" w:rsidRPr="001328B8" w:rsidRDefault="009B143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</w:t>
      </w:r>
      <w:r w:rsidR="0035386E">
        <w:rPr>
          <w:rFonts w:ascii="Times New Roman" w:hAnsi="Times New Roman"/>
          <w:sz w:val="28"/>
          <w:szCs w:val="28"/>
          <w:lang w:val="uk-UA"/>
        </w:rPr>
        <w:t>ійне відвідування всіх практичних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Pr="00BB3401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тання серйозно та </w:t>
      </w:r>
      <w:proofErr w:type="spellStart"/>
      <w:r w:rsidR="00BB3401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="00BB3401">
        <w:rPr>
          <w:rFonts w:ascii="Times New Roman" w:hAnsi="Times New Roman"/>
          <w:sz w:val="28"/>
          <w:szCs w:val="28"/>
          <w:lang w:val="uk-UA"/>
        </w:rPr>
        <w:t>.</w:t>
      </w:r>
    </w:p>
    <w:p w:rsidR="003B0593" w:rsidRDefault="003B0593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1600D" w:rsidRDefault="0021600D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1600D" w:rsidRDefault="0021600D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1600D" w:rsidRDefault="0021600D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1600D" w:rsidRDefault="0021600D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1600D" w:rsidRDefault="0021600D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1600D" w:rsidRDefault="0021600D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1600D" w:rsidRPr="001328B8" w:rsidRDefault="0021600D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A3D50" w:rsidRPr="006C1E79" w:rsidRDefault="009A3D50" w:rsidP="006C1E79">
      <w:pPr>
        <w:pStyle w:val="a6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6C1E79" w:rsidRPr="006C1E79">
        <w:rPr>
          <w:rFonts w:ascii="Times New Roman" w:hAnsi="Times New Roman"/>
          <w:b/>
          <w:sz w:val="28"/>
          <w:szCs w:val="28"/>
          <w:lang w:val="uk-UA"/>
        </w:rPr>
        <w:t>Спортивні ігри.</w:t>
      </w:r>
      <w:r w:rsidR="006C1E79">
        <w:rPr>
          <w:rFonts w:ascii="Times New Roman" w:hAnsi="Times New Roman"/>
          <w:b/>
          <w:sz w:val="28"/>
          <w:szCs w:val="28"/>
          <w:lang w:val="uk-UA"/>
        </w:rPr>
        <w:t xml:space="preserve"> Баскетбол. Тестування фізичної </w:t>
      </w:r>
      <w:r w:rsidR="006C1E79" w:rsidRPr="006C1E79">
        <w:rPr>
          <w:rFonts w:ascii="Times New Roman" w:hAnsi="Times New Roman"/>
          <w:b/>
          <w:sz w:val="28"/>
          <w:szCs w:val="28"/>
          <w:lang w:val="uk-UA"/>
        </w:rPr>
        <w:t>підготовки.</w:t>
      </w:r>
    </w:p>
    <w:p w:rsidR="00E35179" w:rsidRPr="007104CA" w:rsidRDefault="00E35179" w:rsidP="001215C2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="00355AE2" w:rsidRPr="00355AE2">
        <w:rPr>
          <w:lang w:val="uk-UA"/>
        </w:rPr>
        <w:t xml:space="preserve"> </w:t>
      </w:r>
      <w:r w:rsidR="00355AE2">
        <w:rPr>
          <w:rFonts w:ascii="Times New Roman" w:hAnsi="Times New Roman"/>
          <w:b/>
          <w:sz w:val="28"/>
          <w:szCs w:val="28"/>
          <w:lang w:val="uk-UA"/>
        </w:rPr>
        <w:t xml:space="preserve"> Інструктаж з техніки безпеки на заняттях фізичного виховання. П</w:t>
      </w:r>
      <w:r w:rsidR="00355AE2" w:rsidRPr="00355AE2">
        <w:rPr>
          <w:rFonts w:ascii="Times New Roman" w:hAnsi="Times New Roman"/>
          <w:b/>
          <w:sz w:val="28"/>
          <w:szCs w:val="28"/>
          <w:lang w:val="uk-UA"/>
        </w:rPr>
        <w:t xml:space="preserve">равила безпеки на заняттях з баскетболу. Характеристика гри, особливості занять.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9A3D50">
        <w:rPr>
          <w:rFonts w:ascii="Times New Roman" w:hAnsi="Times New Roman"/>
          <w:b/>
          <w:sz w:val="28"/>
          <w:szCs w:val="28"/>
          <w:lang w:val="uk-UA"/>
        </w:rPr>
        <w:t xml:space="preserve">тиждень 1, </w:t>
      </w:r>
      <w:proofErr w:type="spellStart"/>
      <w:r w:rsidR="00FB1FC8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FB1FC8">
        <w:rPr>
          <w:rFonts w:ascii="Times New Roman" w:hAnsi="Times New Roman"/>
          <w:b/>
          <w:sz w:val="28"/>
          <w:szCs w:val="28"/>
          <w:lang w:val="uk-UA"/>
        </w:rPr>
        <w:t xml:space="preserve"> - 2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55AE2" w:rsidRPr="00355AE2" w:rsidRDefault="00E97D44" w:rsidP="00355AE2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355AE2" w:rsidRPr="00355AE2">
        <w:rPr>
          <w:rFonts w:ascii="Times New Roman" w:hAnsi="Times New Roman"/>
          <w:sz w:val="28"/>
          <w:szCs w:val="28"/>
          <w:lang w:val="uk-UA"/>
        </w:rPr>
        <w:t>Ознайомлення з правилами безпеки.</w:t>
      </w:r>
    </w:p>
    <w:p w:rsidR="00355AE2" w:rsidRPr="00355AE2" w:rsidRDefault="00355AE2" w:rsidP="00355AE2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355AE2">
        <w:rPr>
          <w:rFonts w:ascii="Times New Roman" w:hAnsi="Times New Roman"/>
          <w:sz w:val="28"/>
          <w:szCs w:val="28"/>
          <w:lang w:val="uk-UA"/>
        </w:rPr>
        <w:t xml:space="preserve">1.2. Ознайомлення з технікою переміщення, </w:t>
      </w:r>
      <w:proofErr w:type="spellStart"/>
      <w:r w:rsidRPr="00355AE2">
        <w:rPr>
          <w:rFonts w:ascii="Times New Roman" w:hAnsi="Times New Roman"/>
          <w:sz w:val="28"/>
          <w:szCs w:val="28"/>
          <w:lang w:val="uk-UA"/>
        </w:rPr>
        <w:t>стійки</w:t>
      </w:r>
      <w:proofErr w:type="spellEnd"/>
      <w:r w:rsidRPr="00355AE2">
        <w:rPr>
          <w:rFonts w:ascii="Times New Roman" w:hAnsi="Times New Roman"/>
          <w:sz w:val="28"/>
          <w:szCs w:val="28"/>
          <w:lang w:val="uk-UA"/>
        </w:rPr>
        <w:t>, поворотів.</w:t>
      </w:r>
    </w:p>
    <w:p w:rsidR="00355AE2" w:rsidRPr="00355AE2" w:rsidRDefault="00355AE2" w:rsidP="00355AE2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355AE2">
        <w:rPr>
          <w:rFonts w:ascii="Times New Roman" w:hAnsi="Times New Roman"/>
          <w:sz w:val="28"/>
          <w:szCs w:val="28"/>
          <w:lang w:val="uk-UA"/>
        </w:rPr>
        <w:t>1.3. Техніка передачі та ловлі м’яча.</w:t>
      </w:r>
    </w:p>
    <w:p w:rsidR="00355AE2" w:rsidRPr="00355AE2" w:rsidRDefault="00355AE2" w:rsidP="00355AE2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355AE2">
        <w:rPr>
          <w:rFonts w:ascii="Times New Roman" w:hAnsi="Times New Roman"/>
          <w:sz w:val="28"/>
          <w:szCs w:val="28"/>
          <w:lang w:val="uk-UA"/>
        </w:rPr>
        <w:t>1.4. Рухливі ігри з елементами баскетболу</w:t>
      </w:r>
    </w:p>
    <w:p w:rsidR="00530E9D" w:rsidRPr="007104CA" w:rsidRDefault="00E35179" w:rsidP="001215C2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="00FB1FC8" w:rsidRPr="00FB1FC8">
        <w:rPr>
          <w:rFonts w:ascii="Times New Roman" w:hAnsi="Times New Roman"/>
          <w:b/>
          <w:sz w:val="28"/>
          <w:szCs w:val="28"/>
          <w:lang w:val="uk-UA"/>
        </w:rPr>
        <w:t xml:space="preserve">Техніка ведення м’яча на місці, в русі. Штрафний кидок.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1215C2">
        <w:rPr>
          <w:rFonts w:ascii="Times New Roman" w:hAnsi="Times New Roman"/>
          <w:b/>
          <w:sz w:val="28"/>
          <w:szCs w:val="28"/>
          <w:lang w:val="uk-UA"/>
        </w:rPr>
        <w:t>тиждень 2</w:t>
      </w:r>
      <w:r w:rsidR="009A3D5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FB1FC8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FB1F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2 год.)</w:t>
      </w:r>
      <w:r w:rsidR="00530E9D"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53405" w:rsidRPr="00B53405" w:rsidRDefault="004F2318" w:rsidP="00B53405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B53405" w:rsidRPr="00B53405">
        <w:rPr>
          <w:rFonts w:ascii="Times New Roman" w:hAnsi="Times New Roman"/>
          <w:sz w:val="28"/>
          <w:szCs w:val="28"/>
          <w:lang w:val="uk-UA"/>
        </w:rPr>
        <w:t>Техніка ведення м’яча в різних умовах ( у парах, по колу в русі).</w:t>
      </w:r>
    </w:p>
    <w:p w:rsidR="00B53405" w:rsidRPr="00B53405" w:rsidRDefault="00B53405" w:rsidP="00B53405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B53405">
        <w:rPr>
          <w:rFonts w:ascii="Times New Roman" w:hAnsi="Times New Roman"/>
          <w:sz w:val="28"/>
          <w:szCs w:val="28"/>
          <w:lang w:val="uk-UA"/>
        </w:rPr>
        <w:t>2.2. Кидки м’яча в кошик. Штрафний кидок.</w:t>
      </w:r>
    </w:p>
    <w:p w:rsidR="00B53405" w:rsidRPr="00B53405" w:rsidRDefault="00B53405" w:rsidP="00B53405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B53405">
        <w:rPr>
          <w:rFonts w:ascii="Times New Roman" w:hAnsi="Times New Roman"/>
          <w:sz w:val="28"/>
          <w:szCs w:val="28"/>
          <w:lang w:val="uk-UA"/>
        </w:rPr>
        <w:t>2.3. Контрольний навчальний норматив на оцінку 5 секундний біг на місці з максимальною частотою рухів.</w:t>
      </w:r>
    </w:p>
    <w:p w:rsidR="00D16195" w:rsidRPr="00D16195" w:rsidRDefault="00B53405" w:rsidP="00D16195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3405">
        <w:rPr>
          <w:rFonts w:ascii="Times New Roman" w:hAnsi="Times New Roman"/>
          <w:sz w:val="28"/>
          <w:szCs w:val="28"/>
          <w:lang w:val="uk-UA"/>
        </w:rPr>
        <w:t>2.4. Рухливі ігри з елементами баскетболу.</w:t>
      </w:r>
    </w:p>
    <w:p w:rsidR="00530E9D" w:rsidRPr="007104CA" w:rsidRDefault="00E35179" w:rsidP="001215C2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FB7F8D" w:rsidRPr="00FB7F8D">
        <w:rPr>
          <w:rFonts w:ascii="Times New Roman" w:hAnsi="Times New Roman"/>
          <w:b/>
          <w:sz w:val="28"/>
          <w:szCs w:val="28"/>
          <w:lang w:val="uk-UA"/>
        </w:rPr>
        <w:t xml:space="preserve">Технічні та тактичні прийоми в грі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9A3D50">
        <w:rPr>
          <w:rFonts w:ascii="Times New Roman" w:hAnsi="Times New Roman"/>
          <w:b/>
          <w:sz w:val="28"/>
          <w:szCs w:val="28"/>
          <w:lang w:val="uk-UA"/>
        </w:rPr>
        <w:t xml:space="preserve">тиждень 2, </w:t>
      </w:r>
      <w:r w:rsidR="00FB7F8D">
        <w:rPr>
          <w:rFonts w:ascii="Times New Roman" w:hAnsi="Times New Roman"/>
          <w:b/>
          <w:sz w:val="28"/>
          <w:szCs w:val="28"/>
          <w:lang w:val="uk-UA"/>
        </w:rPr>
        <w:t>пр. -2 год.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530E9D"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958E3" w:rsidRPr="00B958E3" w:rsidRDefault="00B958E3" w:rsidP="00B958E3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Pr="00B958E3">
        <w:rPr>
          <w:rFonts w:ascii="Times New Roman" w:hAnsi="Times New Roman"/>
          <w:sz w:val="28"/>
          <w:szCs w:val="28"/>
          <w:lang w:val="uk-UA"/>
        </w:rPr>
        <w:t>Тактична взаємодія гравців  в команді.</w:t>
      </w:r>
    </w:p>
    <w:p w:rsidR="00B958E3" w:rsidRPr="00B958E3" w:rsidRDefault="00B958E3" w:rsidP="00B958E3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B958E3">
        <w:rPr>
          <w:rFonts w:ascii="Times New Roman" w:hAnsi="Times New Roman"/>
          <w:sz w:val="28"/>
          <w:szCs w:val="28"/>
          <w:lang w:val="uk-UA"/>
        </w:rPr>
        <w:t>3.2.Удосконалення техніки й тактики гри з допомогою спеціальних  вправ.</w:t>
      </w:r>
    </w:p>
    <w:p w:rsidR="00B958E3" w:rsidRPr="00B958E3" w:rsidRDefault="00B958E3" w:rsidP="00B958E3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B958E3">
        <w:rPr>
          <w:rFonts w:ascii="Times New Roman" w:hAnsi="Times New Roman"/>
          <w:sz w:val="28"/>
          <w:szCs w:val="28"/>
          <w:lang w:val="uk-UA"/>
        </w:rPr>
        <w:t>Контрольний навчальний норматив на оцінку нахил тулуба вперед з положення сидячи (см).</w:t>
      </w:r>
    </w:p>
    <w:p w:rsidR="00B958E3" w:rsidRDefault="00B958E3" w:rsidP="00B958E3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B958E3">
        <w:rPr>
          <w:rFonts w:ascii="Times New Roman" w:hAnsi="Times New Roman"/>
          <w:sz w:val="28"/>
          <w:szCs w:val="28"/>
          <w:lang w:val="uk-UA"/>
        </w:rPr>
        <w:t>3.4. Навчальна гра у баскетбол.</w:t>
      </w:r>
    </w:p>
    <w:p w:rsidR="00530E9D" w:rsidRPr="007104CA" w:rsidRDefault="00E35179" w:rsidP="00B958E3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7A4E17" w:rsidRPr="007A4E17">
        <w:rPr>
          <w:rFonts w:ascii="Times New Roman" w:hAnsi="Times New Roman"/>
          <w:b/>
          <w:sz w:val="28"/>
          <w:szCs w:val="28"/>
          <w:lang w:val="uk-UA"/>
        </w:rPr>
        <w:t>Удосконалення техніки передачі й ловлі м’яча. Навчання кидків з середньої дистанції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9A3D50">
        <w:rPr>
          <w:rFonts w:ascii="Times New Roman" w:hAnsi="Times New Roman"/>
          <w:b/>
          <w:sz w:val="28"/>
          <w:szCs w:val="28"/>
          <w:lang w:val="uk-UA"/>
        </w:rPr>
        <w:t xml:space="preserve">тиждень 3, </w:t>
      </w:r>
      <w:r w:rsidR="007A4E17">
        <w:rPr>
          <w:rFonts w:ascii="Times New Roman" w:hAnsi="Times New Roman"/>
          <w:b/>
          <w:sz w:val="28"/>
          <w:szCs w:val="28"/>
          <w:lang w:val="uk-UA"/>
        </w:rPr>
        <w:t>пр. - 2 год.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03338" w:rsidRPr="00203338" w:rsidRDefault="00203338" w:rsidP="0020333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4.1.</w:t>
      </w:r>
      <w:r w:rsidRPr="00203338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Передача м’яча різними способами.</w:t>
      </w:r>
    </w:p>
    <w:p w:rsidR="00203338" w:rsidRPr="00203338" w:rsidRDefault="00203338" w:rsidP="0020333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3338">
        <w:rPr>
          <w:rFonts w:ascii="Times New Roman" w:hAnsi="Times New Roman"/>
          <w:color w:val="000000" w:themeColor="text1"/>
          <w:sz w:val="28"/>
          <w:szCs w:val="28"/>
          <w:lang w:val="uk-UA"/>
        </w:rPr>
        <w:t>4.2. Ловля м’яча двома й однією рукою.</w:t>
      </w:r>
    </w:p>
    <w:p w:rsidR="00203338" w:rsidRPr="00203338" w:rsidRDefault="00203338" w:rsidP="00203338">
      <w:pPr>
        <w:pStyle w:val="a6"/>
        <w:spacing w:after="0" w:line="240" w:lineRule="auto"/>
        <w:ind w:left="1560" w:hanging="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3338">
        <w:rPr>
          <w:rFonts w:ascii="Times New Roman" w:hAnsi="Times New Roman"/>
          <w:color w:val="000000" w:themeColor="text1"/>
          <w:sz w:val="28"/>
          <w:szCs w:val="28"/>
          <w:lang w:val="uk-UA"/>
        </w:rPr>
        <w:t>4.3. Навчання кидків з середньої дистанції.</w:t>
      </w:r>
    </w:p>
    <w:p w:rsidR="00203338" w:rsidRDefault="00203338" w:rsidP="00203338">
      <w:pPr>
        <w:pStyle w:val="a6"/>
        <w:spacing w:after="0" w:line="240" w:lineRule="auto"/>
        <w:ind w:left="1560" w:hanging="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3338">
        <w:rPr>
          <w:rFonts w:ascii="Times New Roman" w:hAnsi="Times New Roman"/>
          <w:color w:val="000000" w:themeColor="text1"/>
          <w:sz w:val="28"/>
          <w:szCs w:val="28"/>
          <w:lang w:val="uk-UA"/>
        </w:rPr>
        <w:t>4.4. Розвиток фізичних якостей засобами рухливих ігор.</w:t>
      </w:r>
    </w:p>
    <w:p w:rsidR="001215C2" w:rsidRDefault="001B425F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Тема </w:t>
      </w:r>
      <w:r w:rsidR="001215C2" w:rsidRPr="001215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</w:t>
      </w:r>
      <w:r w:rsidR="001215C2"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Повторення техніки переміщен</w:t>
      </w:r>
      <w:r w:rsid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ня по майданчику, поворотів на 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місці, передачі м’яча, зупинки. ( 2 години )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5.1. Переміщення, повороти з різних вихідних положень.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5.2. Повторення у парах передачі м’яча.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5.3. Контрольний навчальний норматив на оцінку штрафний кидок.</w:t>
      </w:r>
    </w:p>
    <w:p w:rsid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5.4. Навчальна гра у баскетбол.</w:t>
      </w:r>
    </w:p>
    <w:p w:rsidR="001215C2" w:rsidRDefault="001B425F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Тема </w:t>
      </w:r>
      <w:r w:rsidR="001215C2" w:rsidRPr="001215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6.</w:t>
      </w:r>
      <w:r w:rsidR="001215C2"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Контрольні навчальні нормативи з баскетболу. Учбова гра. ( 2 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години )</w:t>
      </w:r>
    </w:p>
    <w:p w:rsid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6.1. Техніка виконання пересування по майданчику з </w:t>
      </w:r>
      <w:proofErr w:type="spellStart"/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м’ячем</w:t>
      </w:r>
      <w:proofErr w:type="spellEnd"/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передачею 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партнеру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6.2. Виконання кидку в кошик з двійного  кроку.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6.3. Контрольний навчальний норматив на оцінку човниковий біг 4х9м. 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6.4. Навчальна гра в баскетбол. </w:t>
      </w:r>
    </w:p>
    <w:p w:rsidR="001215C2" w:rsidRDefault="001B425F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Тема </w:t>
      </w:r>
      <w:r w:rsidR="001215C2" w:rsidRPr="001215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7.</w:t>
      </w:r>
      <w:r w:rsidR="001215C2"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Закріплення передачі м’яча в парах. Здача контрольного 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навчального нормативу та розвиток фізичних якостей за допомогою 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колового тренування. ( 2 години )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7.1. Передача м’яча в парах партнеру.</w:t>
      </w:r>
    </w:p>
    <w:p w:rsid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7.2. Контрольний навчальний норматив на оцінку кидки м’яча з  середньої 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дистанції в кошик.</w:t>
      </w:r>
    </w:p>
    <w:p w:rsidR="001215C2" w:rsidRPr="001215C2" w:rsidRDefault="001215C2" w:rsidP="001215C2">
      <w:pPr>
        <w:pStyle w:val="a6"/>
        <w:spacing w:line="240" w:lineRule="auto"/>
        <w:ind w:left="1560" w:hanging="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15C2">
        <w:rPr>
          <w:rFonts w:ascii="Times New Roman" w:hAnsi="Times New Roman"/>
          <w:color w:val="000000" w:themeColor="text1"/>
          <w:sz w:val="28"/>
          <w:szCs w:val="28"/>
          <w:lang w:val="uk-UA"/>
        </w:rPr>
        <w:t>7.3. Розвиток фізичних якостей за допомогою колового тренування.</w:t>
      </w:r>
    </w:p>
    <w:p w:rsidR="001215C2" w:rsidRPr="004F33AE" w:rsidRDefault="001215C2" w:rsidP="004F33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F2318" w:rsidRPr="004F33AE" w:rsidRDefault="009A3D50" w:rsidP="004F33AE">
      <w:pPr>
        <w:pStyle w:val="a6"/>
        <w:spacing w:line="240" w:lineRule="auto"/>
        <w:ind w:left="15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2</w:t>
      </w:r>
      <w:r w:rsidR="004F33AE" w:rsidRPr="004F33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F33AE" w:rsidRPr="004F33AE">
        <w:rPr>
          <w:rFonts w:ascii="Times New Roman" w:hAnsi="Times New Roman"/>
          <w:b/>
          <w:sz w:val="28"/>
          <w:szCs w:val="28"/>
          <w:lang w:val="uk-UA"/>
        </w:rPr>
        <w:t>Швидкісно</w:t>
      </w:r>
      <w:proofErr w:type="spellEnd"/>
      <w:r w:rsidR="004F33AE" w:rsidRPr="004F33AE">
        <w:rPr>
          <w:rFonts w:ascii="Times New Roman" w:hAnsi="Times New Roman"/>
          <w:b/>
          <w:sz w:val="28"/>
          <w:szCs w:val="28"/>
          <w:lang w:val="uk-UA"/>
        </w:rPr>
        <w:t>-силова підготовка засобами легкої атлетики та рухливих ігор. Те</w:t>
      </w:r>
      <w:r w:rsidR="004F33AE">
        <w:rPr>
          <w:rFonts w:ascii="Times New Roman" w:hAnsi="Times New Roman"/>
          <w:b/>
          <w:sz w:val="28"/>
          <w:szCs w:val="28"/>
          <w:lang w:val="uk-UA"/>
        </w:rPr>
        <w:t xml:space="preserve">стування фізичної підготовки . </w:t>
      </w:r>
    </w:p>
    <w:p w:rsidR="004F33AE" w:rsidRPr="004F33AE" w:rsidRDefault="001B425F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8</w:t>
      </w:r>
      <w:r w:rsidR="004F33A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F33AE" w:rsidRPr="004F33AE">
        <w:rPr>
          <w:rFonts w:ascii="Times New Roman" w:hAnsi="Times New Roman"/>
          <w:sz w:val="28"/>
          <w:szCs w:val="28"/>
          <w:lang w:val="uk-UA"/>
        </w:rPr>
        <w:t>Правила безпеки під час виконання легкоатлетичних вправ на спортивному майданчику. Біг на короткі дистанції. ( 2 години )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>1.1. Техніка безпеки на заняттях.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>1.2. Аналіз та навчання техніці біга на короткі дистанції. Спеціальні бігові вправи бігуна.</w:t>
      </w:r>
    </w:p>
    <w:p w:rsidR="004F33AE" w:rsidRPr="00A31646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>1.3. Рухливі ігри засобами легкої атлетики.</w:t>
      </w:r>
    </w:p>
    <w:p w:rsidR="004F33AE" w:rsidRPr="004F33AE" w:rsidRDefault="00A31646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9</w:t>
      </w:r>
      <w:r w:rsidR="00E351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F33AE" w:rsidRPr="004F33AE">
        <w:rPr>
          <w:rFonts w:ascii="Times New Roman" w:hAnsi="Times New Roman"/>
          <w:sz w:val="28"/>
          <w:szCs w:val="28"/>
          <w:lang w:val="uk-UA"/>
        </w:rPr>
        <w:t>Закріплення бігу на короткі дистанції. Контрольний навчальний норматив біг на 30м.( 2 години )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>2.1. Спеціальні бігові вправи.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 xml:space="preserve">2.2. Вивчення техніки бігу на 100м. Фази аналізу техніці бігу на 100м., з низького старту: 1) старт; 2) стартове прискорення; 3) біг по дистанції; 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>4) фініш.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>2.3. Контрольний навчальний норматив біг на 30м.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3AE">
        <w:rPr>
          <w:rFonts w:ascii="Times New Roman" w:hAnsi="Times New Roman"/>
          <w:sz w:val="28"/>
          <w:szCs w:val="28"/>
          <w:lang w:val="uk-UA"/>
        </w:rPr>
        <w:t>2.4. Розвиток фізичних якостей за допомогою естафет.</w:t>
      </w:r>
    </w:p>
    <w:p w:rsidR="00010994" w:rsidRPr="00010994" w:rsidRDefault="00A31646" w:rsidP="00010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10</w:t>
      </w:r>
      <w:r w:rsidR="00E351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010994" w:rsidRPr="00010994">
        <w:rPr>
          <w:rFonts w:ascii="Times New Roman" w:hAnsi="Times New Roman"/>
          <w:sz w:val="28"/>
          <w:szCs w:val="28"/>
          <w:lang w:val="uk-UA"/>
        </w:rPr>
        <w:t>Вивчення техніці стрибки у довжину з місця. Контрольний навчальний норматив біг на 100м., з низького старту.</w:t>
      </w:r>
    </w:p>
    <w:p w:rsidR="00010994" w:rsidRPr="00010994" w:rsidRDefault="00010994" w:rsidP="00010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994">
        <w:rPr>
          <w:rFonts w:ascii="Times New Roman" w:hAnsi="Times New Roman"/>
          <w:sz w:val="28"/>
          <w:szCs w:val="28"/>
          <w:lang w:val="uk-UA"/>
        </w:rPr>
        <w:t>3.1 Аналіз та техніка стрибків у довжину.( 2 години )</w:t>
      </w:r>
    </w:p>
    <w:p w:rsidR="00010994" w:rsidRPr="00010994" w:rsidRDefault="00010994" w:rsidP="00010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994">
        <w:rPr>
          <w:rFonts w:ascii="Times New Roman" w:hAnsi="Times New Roman"/>
          <w:sz w:val="28"/>
          <w:szCs w:val="28"/>
          <w:lang w:val="uk-UA"/>
        </w:rPr>
        <w:t>3.2. Контрольний навчальний норматив на оцінку біг на 100м., з низького старту.</w:t>
      </w:r>
    </w:p>
    <w:p w:rsidR="00010994" w:rsidRPr="00010994" w:rsidRDefault="00010994" w:rsidP="00010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994">
        <w:rPr>
          <w:rFonts w:ascii="Times New Roman" w:hAnsi="Times New Roman"/>
          <w:sz w:val="28"/>
          <w:szCs w:val="28"/>
          <w:lang w:val="uk-UA"/>
        </w:rPr>
        <w:t>3.3. Розвиток фізичних якостей за допомогою колового тренування.</w:t>
      </w:r>
    </w:p>
    <w:p w:rsidR="001B425F" w:rsidRPr="001B425F" w:rsidRDefault="00A31646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Тема 11</w:t>
      </w:r>
      <w:r w:rsidR="00010994" w:rsidRPr="0001099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1B425F"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Ознайомлення з аналізом та навчання техніці стрибка в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длину</w:t>
      </w:r>
      <w:proofErr w:type="spellEnd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Проведення естафет на оцінку.( 2 години )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4.1. Загально розвиваючи вправи в русі та на місці.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4.2. Навчання техніці стрибка в </w:t>
      </w:r>
      <w:proofErr w:type="spellStart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длину</w:t>
      </w:r>
      <w:proofErr w:type="spellEnd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Спеціальні вправи стрибуна в </w:t>
      </w:r>
      <w:proofErr w:type="spellStart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длину</w:t>
      </w:r>
      <w:proofErr w:type="spellEnd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4.3. Спеціальні вправи </w:t>
      </w:r>
      <w:proofErr w:type="spellStart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швидкісно</w:t>
      </w:r>
      <w:proofErr w:type="spellEnd"/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-силового характеру.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Тема 9. </w:t>
      </w: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Спеціальна фізична підготовка за допомогою колового тренування. Контрольний навчальний норматив стрибок з місця (см). Рухливі ігри з елементами легкої атлетики.( 2 години )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5.1. Загально - розвиваючі вправи в парах.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5.2. Контрольний навчальний норматив стрибок з місця (см).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5.3. Спеціальна фізична підготовка за допомогою колового тренування (стрибки на скакалці, віджимання в упорі лежачи, піднімання тулуба з положення лежачи та ін.)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5.4. Естафети.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Тема 10. </w:t>
      </w: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Удосконалення техніки виконання стрибка у довжину. Контрольний навчальний норматив на оцінку піднімання тулуба з положення лежачи (кількість разів). Рухливі ігри. ( 2 години )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6.1. Спеціально - бігові вправи на розвиток швидкості. Загально розвиваючі вправи в русі.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6.2. Контрольний навчальний норматив на оцінку піднімання тулуба з положення лежачи (кількість разів).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6.3. Рухливі ігри.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Тема 11.</w:t>
      </w:r>
      <w:r w:rsidRPr="001B42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Загально - розвиваючі та спеціальні вправи. Контрольний навчальний норматив на оцінку віджимання в упорі лежачи (кількість разів). Естафети.(2 години )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7.1. Загально - розвиваючі та спеціальні вправи. 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7.2. Контрольний навчальний норматив на оцінку віджимання в упорі лежачи (кількість разів).</w:t>
      </w:r>
    </w:p>
    <w:p w:rsidR="001B425F" w:rsidRPr="001B425F" w:rsidRDefault="001B425F" w:rsidP="001B42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425F">
        <w:rPr>
          <w:rFonts w:ascii="Times New Roman" w:hAnsi="Times New Roman"/>
          <w:color w:val="000000" w:themeColor="text1"/>
          <w:sz w:val="28"/>
          <w:szCs w:val="28"/>
          <w:lang w:val="uk-UA"/>
        </w:rPr>
        <w:t>7.3. Естафети з елементами бігу з перешкодами.</w:t>
      </w:r>
    </w:p>
    <w:p w:rsidR="00530E9D" w:rsidRPr="001B425F" w:rsidRDefault="00530E9D" w:rsidP="000109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30E9D" w:rsidRPr="001B425F" w:rsidRDefault="00530E9D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2A09E1" w:rsidRPr="00180C60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A3D50" w:rsidRPr="003F1F51" w:rsidRDefault="009A3D50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Лабораторн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робот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1206">
        <w:rPr>
          <w:rFonts w:ascii="Times New Roman" w:hAnsi="Times New Roman"/>
          <w:bCs/>
          <w:sz w:val="28"/>
          <w:szCs w:val="28"/>
        </w:rPr>
        <w:t>3</w:t>
      </w:r>
      <w:r w:rsidR="003F1F51" w:rsidRPr="003F1F51">
        <w:rPr>
          <w:rFonts w:ascii="Times New Roman" w:hAnsi="Times New Roman"/>
          <w:bCs/>
          <w:sz w:val="28"/>
          <w:szCs w:val="28"/>
        </w:rPr>
        <w:t xml:space="preserve">0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(по 10 балів за 3 лабораторні роботи)</w:t>
      </w:r>
    </w:p>
    <w:p w:rsidR="009A3D50" w:rsidRDefault="009A3D50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Тест за перший модуль 1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15</w:t>
      </w:r>
      <w:r w:rsidR="003F1F51" w:rsidRPr="003F1F51">
        <w:rPr>
          <w:rFonts w:ascii="Times New Roman" w:hAnsi="Times New Roman"/>
          <w:bCs/>
          <w:sz w:val="28"/>
          <w:szCs w:val="28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2A09E1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477A3E" w:rsidRPr="00477A3E" w:rsidRDefault="00477A3E" w:rsidP="00281B7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2F1206" w:rsidRDefault="002F1206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Лабораторні роботи – </w:t>
      </w:r>
      <w:r>
        <w:rPr>
          <w:rFonts w:ascii="Times New Roman" w:hAnsi="Times New Roman"/>
          <w:bCs/>
          <w:sz w:val="28"/>
          <w:szCs w:val="28"/>
        </w:rPr>
        <w:t>3</w:t>
      </w:r>
      <w:r w:rsidRPr="003F1F51"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10 балів за 3 лабораторні роботи)</w:t>
      </w:r>
    </w:p>
    <w:p w:rsidR="00477A3E" w:rsidRDefault="009A3D50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Підсумковий тест за дисципліну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25 балів</w:t>
      </w:r>
    </w:p>
    <w:p w:rsidR="003F1F51" w:rsidRP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Всі лабораторні роботи мають бути виконані в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RStudio</w:t>
      </w:r>
      <w:proofErr w:type="spellEnd"/>
      <w:r w:rsidRPr="003F1F51">
        <w:rPr>
          <w:rFonts w:ascii="Times New Roman" w:hAnsi="Times New Roman"/>
          <w:bCs/>
          <w:sz w:val="28"/>
          <w:szCs w:val="28"/>
        </w:rPr>
        <w:t>.</w:t>
      </w:r>
    </w:p>
    <w:p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>, підготовці презентації англомовної статті з аналізу даних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участь у конкурсах наукових робіт, предметних олімпіадах, конкурсах, неформальній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освіті</w:t>
      </w:r>
      <w:r w:rsidR="00990A79" w:rsidRPr="00990A79">
        <w:rPr>
          <w:rFonts w:ascii="Times New Roman" w:hAnsi="Times New Roman"/>
          <w:bCs/>
          <w:sz w:val="28"/>
          <w:szCs w:val="28"/>
        </w:rPr>
        <w:t xml:space="preserve"> (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 w:rsidR="00990A79">
        <w:rPr>
          <w:rFonts w:ascii="Times New Roman" w:hAnsi="Times New Roman"/>
          <w:bCs/>
          <w:sz w:val="28"/>
          <w:szCs w:val="28"/>
          <w:lang w:val="en-US"/>
        </w:rPr>
        <w:t>COURSERA</w:t>
      </w:r>
      <w:r w:rsidR="00990A79" w:rsidRPr="00990A79">
        <w:rPr>
          <w:rFonts w:ascii="Times New Roman" w:hAnsi="Times New Roman"/>
          <w:bCs/>
          <w:sz w:val="28"/>
          <w:szCs w:val="28"/>
        </w:rPr>
        <w:t xml:space="preserve"> 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="00990A79" w:rsidRPr="00990A7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10. Список рекомендованих джерел (наскрізна нумерація)</w:t>
      </w: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DB7B14" w:rsidRPr="00DB7B14" w:rsidRDefault="00281B79" w:rsidP="00DB7B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B7B14" w:rsidRPr="00DB7B14">
        <w:rPr>
          <w:rFonts w:ascii="Times New Roman" w:hAnsi="Times New Roman"/>
          <w:sz w:val="28"/>
          <w:szCs w:val="28"/>
          <w:lang w:val="uk-UA"/>
        </w:rPr>
        <w:t>Вільчковский</w:t>
      </w:r>
      <w:proofErr w:type="spellEnd"/>
      <w:r w:rsidR="00DB7B14" w:rsidRPr="00DB7B14">
        <w:rPr>
          <w:rFonts w:ascii="Times New Roman" w:hAnsi="Times New Roman"/>
          <w:sz w:val="28"/>
          <w:szCs w:val="28"/>
          <w:lang w:val="uk-UA"/>
        </w:rPr>
        <w:t xml:space="preserve"> Є.О., Курок О.І. Теорія та методика фізичного виховання дітей дошкільного віку: Навчальний посібник. – Суми: ВТД «Університетська книга» 2008. 430 с. </w:t>
      </w:r>
    </w:p>
    <w:p w:rsidR="003F1F51" w:rsidRPr="003F1F51" w:rsidRDefault="00281B79" w:rsidP="00DB7B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B7B14" w:rsidRPr="00DB7B14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="00DB7B14" w:rsidRPr="00DB7B14">
        <w:rPr>
          <w:rFonts w:ascii="Times New Roman" w:hAnsi="Times New Roman"/>
          <w:sz w:val="28"/>
          <w:szCs w:val="28"/>
          <w:lang w:val="uk-UA"/>
        </w:rPr>
        <w:t xml:space="preserve"> Т.Ю. Теорія і методика фізичного виховання у 2 томах – К: Олімпійськ</w:t>
      </w:r>
      <w:r w:rsidR="00DB7B14">
        <w:rPr>
          <w:rFonts w:ascii="Times New Roman" w:hAnsi="Times New Roman"/>
          <w:sz w:val="28"/>
          <w:szCs w:val="28"/>
          <w:lang w:val="uk-UA"/>
        </w:rPr>
        <w:t>а література. -  2008. – 391 с.</w:t>
      </w:r>
    </w:p>
    <w:p w:rsidR="00DB7B14" w:rsidRPr="00DB7B14" w:rsidRDefault="003F1F51" w:rsidP="00DB7B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F1F51">
        <w:rPr>
          <w:rFonts w:ascii="Times New Roman" w:hAnsi="Times New Roman"/>
          <w:sz w:val="28"/>
          <w:szCs w:val="28"/>
          <w:lang w:val="uk-UA"/>
        </w:rPr>
        <w:t>•</w:t>
      </w:r>
      <w:r w:rsidRPr="003F1F5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B7B14" w:rsidRPr="00DB7B14">
        <w:rPr>
          <w:rFonts w:ascii="Times New Roman" w:hAnsi="Times New Roman"/>
          <w:sz w:val="28"/>
          <w:szCs w:val="28"/>
          <w:lang w:val="uk-UA"/>
        </w:rPr>
        <w:t>Арєф’єв</w:t>
      </w:r>
      <w:proofErr w:type="spellEnd"/>
      <w:r w:rsidR="00DB7B14" w:rsidRPr="00DB7B14">
        <w:rPr>
          <w:rFonts w:ascii="Times New Roman" w:hAnsi="Times New Roman"/>
          <w:sz w:val="28"/>
          <w:szCs w:val="28"/>
          <w:lang w:val="uk-UA"/>
        </w:rPr>
        <w:t xml:space="preserve"> В.Г., </w:t>
      </w:r>
      <w:proofErr w:type="spellStart"/>
      <w:r w:rsidR="00DB7B14" w:rsidRPr="00DB7B14">
        <w:rPr>
          <w:rFonts w:ascii="Times New Roman" w:hAnsi="Times New Roman"/>
          <w:sz w:val="28"/>
          <w:szCs w:val="28"/>
          <w:lang w:val="uk-UA"/>
        </w:rPr>
        <w:t>Єдинап</w:t>
      </w:r>
      <w:proofErr w:type="spellEnd"/>
      <w:r w:rsidR="00DB7B14" w:rsidRPr="00DB7B14">
        <w:rPr>
          <w:rFonts w:ascii="Times New Roman" w:hAnsi="Times New Roman"/>
          <w:sz w:val="28"/>
          <w:szCs w:val="28"/>
          <w:lang w:val="uk-UA"/>
        </w:rPr>
        <w:t xml:space="preserve"> Г.А. Фізична культура в школі. Кам’янець-Подільський: Рута, 2007. – 247 с.</w:t>
      </w:r>
    </w:p>
    <w:p w:rsidR="00DB7B14" w:rsidRPr="00DB7B14" w:rsidRDefault="00281B79" w:rsidP="00DB7B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F1F51">
        <w:rPr>
          <w:rFonts w:ascii="Times New Roman" w:hAnsi="Times New Roman"/>
          <w:sz w:val="28"/>
          <w:szCs w:val="28"/>
          <w:lang w:val="uk-UA"/>
        </w:rPr>
        <w:t>•</w:t>
      </w:r>
      <w:r w:rsidRPr="003F1F5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B7B14" w:rsidRPr="00DB7B14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="00DB7B14" w:rsidRPr="00DB7B14">
        <w:rPr>
          <w:rFonts w:ascii="Times New Roman" w:hAnsi="Times New Roman"/>
          <w:sz w:val="28"/>
          <w:szCs w:val="28"/>
          <w:lang w:val="uk-UA"/>
        </w:rPr>
        <w:t xml:space="preserve"> В.С., </w:t>
      </w:r>
      <w:proofErr w:type="spellStart"/>
      <w:r w:rsidR="00DB7B14" w:rsidRPr="00DB7B14">
        <w:rPr>
          <w:rFonts w:ascii="Times New Roman" w:hAnsi="Times New Roman"/>
          <w:sz w:val="28"/>
          <w:szCs w:val="28"/>
          <w:lang w:val="uk-UA"/>
        </w:rPr>
        <w:t>Куцегуб</w:t>
      </w:r>
      <w:proofErr w:type="spellEnd"/>
      <w:r w:rsidR="00DB7B14" w:rsidRPr="00DB7B14">
        <w:rPr>
          <w:rFonts w:ascii="Times New Roman" w:hAnsi="Times New Roman"/>
          <w:sz w:val="28"/>
          <w:szCs w:val="28"/>
          <w:lang w:val="uk-UA"/>
        </w:rPr>
        <w:t xml:space="preserve"> С. І. Легка атлетика. Методичний посібник. Херсон: Вид-во ХДУ, 2003. – 112с.</w:t>
      </w: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4A73CF" w:rsidRPr="004A73CF" w:rsidRDefault="00281B79" w:rsidP="004A73C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A73CF" w:rsidRPr="004A73CF">
        <w:rPr>
          <w:rFonts w:ascii="Times New Roman" w:hAnsi="Times New Roman"/>
          <w:sz w:val="28"/>
          <w:szCs w:val="28"/>
          <w:lang w:val="uk-UA"/>
        </w:rPr>
        <w:t>Романенко В.О. Рухові здатності людини. – Донецьк: “Новий світ”, УК Центр, 1999. – 336 с.</w:t>
      </w:r>
    </w:p>
    <w:p w:rsidR="004A73CF" w:rsidRPr="004A73CF" w:rsidRDefault="003F1F51" w:rsidP="004A73C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F1F51">
        <w:rPr>
          <w:rFonts w:ascii="Times New Roman" w:hAnsi="Times New Roman"/>
          <w:sz w:val="28"/>
          <w:szCs w:val="28"/>
          <w:lang w:val="uk-UA"/>
        </w:rPr>
        <w:t>•</w:t>
      </w:r>
      <w:r w:rsidRPr="003F1F5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A73CF" w:rsidRPr="004A73CF">
        <w:rPr>
          <w:rFonts w:ascii="Times New Roman" w:hAnsi="Times New Roman"/>
          <w:sz w:val="28"/>
          <w:szCs w:val="28"/>
        </w:rPr>
        <w:t>Круцевич</w:t>
      </w:r>
      <w:proofErr w:type="spellEnd"/>
      <w:r w:rsidR="004A73CF" w:rsidRPr="004A73CF">
        <w:rPr>
          <w:rFonts w:ascii="Times New Roman" w:hAnsi="Times New Roman"/>
          <w:sz w:val="28"/>
          <w:szCs w:val="28"/>
        </w:rPr>
        <w:t xml:space="preserve"> Т.Ю. Методы исследования индивидуального здоровья детей и подростков в процессе физического воспитания: Учебное пособие. – К.: Вид.</w:t>
      </w:r>
      <w:r w:rsidR="004A73CF" w:rsidRPr="004A73CF">
        <w:rPr>
          <w:rFonts w:ascii="Times New Roman" w:hAnsi="Times New Roman"/>
          <w:sz w:val="28"/>
          <w:szCs w:val="28"/>
          <w:lang w:val="uk-UA"/>
        </w:rPr>
        <w:t xml:space="preserve"> “Олімпійська література”, 1999. – 240 с. </w:t>
      </w:r>
    </w:p>
    <w:p w:rsidR="004A73CF" w:rsidRPr="004A73CF" w:rsidRDefault="003F1F51" w:rsidP="004A73C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F1F51">
        <w:rPr>
          <w:rFonts w:ascii="Times New Roman" w:hAnsi="Times New Roman"/>
          <w:sz w:val="28"/>
          <w:szCs w:val="28"/>
          <w:lang w:val="uk-UA"/>
        </w:rPr>
        <w:t>•</w:t>
      </w:r>
      <w:r w:rsidRPr="003F1F5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A73CF" w:rsidRPr="004A73CF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4A73CF" w:rsidRPr="004A73CF">
        <w:rPr>
          <w:rFonts w:ascii="Times New Roman" w:hAnsi="Times New Roman"/>
          <w:sz w:val="28"/>
          <w:szCs w:val="28"/>
          <w:lang w:val="uk-UA"/>
        </w:rPr>
        <w:t xml:space="preserve"> О.С. Фізкультурно-оздоровча робота з учнівською молоддю. – Вінниця: 1995,част.1.–123с. </w:t>
      </w:r>
    </w:p>
    <w:p w:rsidR="002A09E1" w:rsidRPr="00281B79" w:rsidRDefault="002A09E1" w:rsidP="004A73C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:rsidR="009C30A8" w:rsidRPr="001328B8" w:rsidRDefault="00281B79" w:rsidP="009C30A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F1F51">
        <w:rPr>
          <w:rFonts w:ascii="Times New Roman" w:hAnsi="Times New Roman"/>
          <w:sz w:val="28"/>
          <w:szCs w:val="28"/>
          <w:lang w:val="uk-UA"/>
        </w:rPr>
        <w:t>Introductory</w:t>
      </w:r>
      <w:proofErr w:type="spellEnd"/>
      <w:r w:rsidRPr="003F1F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1F51">
        <w:rPr>
          <w:rFonts w:ascii="Times New Roman" w:hAnsi="Times New Roman"/>
          <w:sz w:val="28"/>
          <w:szCs w:val="28"/>
          <w:lang w:val="uk-UA"/>
        </w:rPr>
        <w:t>Econometrics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URL: </w:t>
      </w:r>
    </w:p>
    <w:p w:rsidR="00281B79" w:rsidRDefault="005A7BBF" w:rsidP="00132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9C30A8" w:rsidRPr="004808F2">
          <w:rPr>
            <w:rStyle w:val="a7"/>
            <w:rFonts w:ascii="Times New Roman" w:hAnsi="Times New Roman"/>
            <w:sz w:val="24"/>
            <w:szCs w:val="24"/>
            <w:lang w:val="uk-UA"/>
          </w:rPr>
          <w:t>http://www.pedahohikam.net/nerv-275.html</w:t>
        </w:r>
      </w:hyperlink>
      <w:r w:rsidR="009C30A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652A" w:rsidRPr="001328B8" w:rsidRDefault="005A7BBF" w:rsidP="00132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8" w:anchor="files_physical_tr" w:history="1">
        <w:r w:rsidR="00A3652A" w:rsidRPr="004808F2">
          <w:rPr>
            <w:rStyle w:val="a7"/>
            <w:rFonts w:ascii="Times New Roman" w:hAnsi="Times New Roman"/>
            <w:sz w:val="24"/>
            <w:szCs w:val="24"/>
            <w:lang w:val="uk-UA"/>
          </w:rPr>
          <w:t>https://www.twirpx.com/files/#files_physical_tr</w:t>
        </w:r>
      </w:hyperlink>
      <w:r w:rsidR="00A3652A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A3652A" w:rsidRPr="001328B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3"/>
    <w:rsid w:val="00010994"/>
    <w:rsid w:val="0003281F"/>
    <w:rsid w:val="00081482"/>
    <w:rsid w:val="000D1640"/>
    <w:rsid w:val="000E28A0"/>
    <w:rsid w:val="000F4124"/>
    <w:rsid w:val="000F5704"/>
    <w:rsid w:val="00111C29"/>
    <w:rsid w:val="001215C2"/>
    <w:rsid w:val="001328B8"/>
    <w:rsid w:val="00180C60"/>
    <w:rsid w:val="001B425F"/>
    <w:rsid w:val="00201859"/>
    <w:rsid w:val="00203338"/>
    <w:rsid w:val="0021600D"/>
    <w:rsid w:val="00221ECA"/>
    <w:rsid w:val="002521A3"/>
    <w:rsid w:val="00273C19"/>
    <w:rsid w:val="00281B79"/>
    <w:rsid w:val="00284230"/>
    <w:rsid w:val="0028790C"/>
    <w:rsid w:val="00294DB9"/>
    <w:rsid w:val="002A09E1"/>
    <w:rsid w:val="002F1206"/>
    <w:rsid w:val="00307E37"/>
    <w:rsid w:val="00337636"/>
    <w:rsid w:val="00352C9E"/>
    <w:rsid w:val="0035386E"/>
    <w:rsid w:val="00355AE2"/>
    <w:rsid w:val="003721CF"/>
    <w:rsid w:val="003B0593"/>
    <w:rsid w:val="003F1F51"/>
    <w:rsid w:val="00465822"/>
    <w:rsid w:val="00477A3E"/>
    <w:rsid w:val="00497EE9"/>
    <w:rsid w:val="004A0639"/>
    <w:rsid w:val="004A73CF"/>
    <w:rsid w:val="004F2318"/>
    <w:rsid w:val="004F33AE"/>
    <w:rsid w:val="00530E9D"/>
    <w:rsid w:val="0055396A"/>
    <w:rsid w:val="00555B8D"/>
    <w:rsid w:val="005A7BBF"/>
    <w:rsid w:val="005F278C"/>
    <w:rsid w:val="00654FB2"/>
    <w:rsid w:val="006B7B35"/>
    <w:rsid w:val="006C1E79"/>
    <w:rsid w:val="006F6C7F"/>
    <w:rsid w:val="00734CB1"/>
    <w:rsid w:val="00771EAA"/>
    <w:rsid w:val="007A4E17"/>
    <w:rsid w:val="007B27E5"/>
    <w:rsid w:val="007C338F"/>
    <w:rsid w:val="007D502C"/>
    <w:rsid w:val="00844424"/>
    <w:rsid w:val="0096406E"/>
    <w:rsid w:val="00990A79"/>
    <w:rsid w:val="009A3D50"/>
    <w:rsid w:val="009B1431"/>
    <w:rsid w:val="009C2260"/>
    <w:rsid w:val="009C30A8"/>
    <w:rsid w:val="009E2845"/>
    <w:rsid w:val="00A03FF7"/>
    <w:rsid w:val="00A31646"/>
    <w:rsid w:val="00A33B93"/>
    <w:rsid w:val="00A3652A"/>
    <w:rsid w:val="00A44881"/>
    <w:rsid w:val="00A512BF"/>
    <w:rsid w:val="00AB0A77"/>
    <w:rsid w:val="00B115D0"/>
    <w:rsid w:val="00B41DEC"/>
    <w:rsid w:val="00B53405"/>
    <w:rsid w:val="00B6618B"/>
    <w:rsid w:val="00B7349C"/>
    <w:rsid w:val="00B958E3"/>
    <w:rsid w:val="00BB3401"/>
    <w:rsid w:val="00BB7C41"/>
    <w:rsid w:val="00BE66E9"/>
    <w:rsid w:val="00C40D50"/>
    <w:rsid w:val="00C41DA8"/>
    <w:rsid w:val="00C62A7C"/>
    <w:rsid w:val="00C95544"/>
    <w:rsid w:val="00CD20A6"/>
    <w:rsid w:val="00CF02FD"/>
    <w:rsid w:val="00D14D62"/>
    <w:rsid w:val="00D16195"/>
    <w:rsid w:val="00D63F85"/>
    <w:rsid w:val="00D721A7"/>
    <w:rsid w:val="00D746D8"/>
    <w:rsid w:val="00DB7B14"/>
    <w:rsid w:val="00DE15D4"/>
    <w:rsid w:val="00E35179"/>
    <w:rsid w:val="00E60B93"/>
    <w:rsid w:val="00E611EB"/>
    <w:rsid w:val="00E62607"/>
    <w:rsid w:val="00E97D44"/>
    <w:rsid w:val="00EA1BDB"/>
    <w:rsid w:val="00EF453B"/>
    <w:rsid w:val="00FB1FC8"/>
    <w:rsid w:val="00FB7F8D"/>
    <w:rsid w:val="00FC4174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952B4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ahohikam.net/nerv-2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levAlexandr@gmail.com" TargetMode="External"/><Relationship Id="rId5" Type="http://schemas.openxmlformats.org/officeDocument/2006/relationships/hyperlink" Target="https://orcid.org/0000-0002-7866-02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111</cp:lastModifiedBy>
  <cp:revision>90</cp:revision>
  <cp:lastPrinted>2020-03-04T09:41:00Z</cp:lastPrinted>
  <dcterms:created xsi:type="dcterms:W3CDTF">2020-09-06T17:30:00Z</dcterms:created>
  <dcterms:modified xsi:type="dcterms:W3CDTF">2020-09-10T11:19:00Z</dcterms:modified>
</cp:coreProperties>
</file>